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1F79A1" w:rsidRPr="001F79A1" w:rsidTr="00557812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79A1" w:rsidRPr="001F79A1" w:rsidRDefault="001F79A1" w:rsidP="0055781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Министерство образования и науки Республики Дагестан</w:t>
            </w:r>
          </w:p>
        </w:tc>
      </w:tr>
      <w:tr w:rsidR="001F79A1" w:rsidRPr="001F79A1" w:rsidTr="00557812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79A1" w:rsidRPr="001F79A1" w:rsidRDefault="001F79A1" w:rsidP="0055781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9A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Государственное казенное общеобразовательное учреждение Республики Дагестан «</w:t>
            </w:r>
            <w:proofErr w:type="spellStart"/>
            <w:r w:rsidRPr="001F79A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Сафаралинская</w:t>
            </w:r>
            <w:proofErr w:type="spellEnd"/>
            <w:r w:rsidRPr="001F79A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1F79A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Гунибского</w:t>
            </w:r>
            <w:proofErr w:type="spellEnd"/>
            <w:r w:rsidRPr="001F79A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района» </w:t>
            </w:r>
          </w:p>
        </w:tc>
      </w:tr>
      <w:tr w:rsidR="001F79A1" w:rsidRPr="001F79A1" w:rsidTr="00557812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79A1" w:rsidRPr="001F79A1" w:rsidRDefault="001F79A1" w:rsidP="00557812">
            <w:pPr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9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(ГКОУ РД  «</w:t>
            </w:r>
            <w:proofErr w:type="spellStart"/>
            <w:r w:rsidRPr="001F79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Сафаралинская</w:t>
            </w:r>
            <w:proofErr w:type="spellEnd"/>
            <w:r w:rsidRPr="001F79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СОШ </w:t>
            </w:r>
            <w:proofErr w:type="spellStart"/>
            <w:r w:rsidRPr="001F79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Гунибского</w:t>
            </w:r>
            <w:proofErr w:type="spellEnd"/>
            <w:r w:rsidRPr="001F79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района»)</w:t>
            </w:r>
          </w:p>
        </w:tc>
      </w:tr>
      <w:tr w:rsidR="001F79A1" w:rsidRPr="001F79A1" w:rsidTr="00557812"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79A1" w:rsidRPr="001F79A1" w:rsidRDefault="001F79A1" w:rsidP="0055781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(наименование образовательной организации)</w:t>
            </w:r>
          </w:p>
        </w:tc>
      </w:tr>
      <w:tr w:rsidR="001F79A1" w:rsidRPr="001F79A1" w:rsidTr="005578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79A1" w:rsidRPr="001F79A1" w:rsidRDefault="001F79A1" w:rsidP="0055781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9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ПРИКАЗ</w:t>
            </w:r>
          </w:p>
        </w:tc>
      </w:tr>
    </w:tbl>
    <w:p w:rsidR="001F79A1" w:rsidRPr="001F79A1" w:rsidRDefault="00655648" w:rsidP="001F79A1">
      <w:pPr>
        <w:pStyle w:val="a3"/>
        <w:spacing w:before="0" w:beforeAutospacing="0" w:after="0" w:afterAutospacing="0"/>
        <w:contextualSpacing/>
        <w:jc w:val="center"/>
        <w:rPr>
          <w:color w:val="000000" w:themeColor="text1"/>
        </w:rPr>
      </w:pPr>
      <w:r>
        <w:rPr>
          <w:color w:val="000000" w:themeColor="text1"/>
          <w:u w:val="thick"/>
        </w:rPr>
        <w:t xml:space="preserve">   01.09</w:t>
      </w:r>
      <w:r w:rsidR="001F79A1" w:rsidRPr="001F79A1">
        <w:rPr>
          <w:color w:val="000000" w:themeColor="text1"/>
          <w:u w:val="thick"/>
        </w:rPr>
        <w:t xml:space="preserve">.2020 г.        </w:t>
      </w:r>
      <w:bookmarkStart w:id="0" w:name="_GoBack"/>
      <w:bookmarkEnd w:id="0"/>
      <w:r w:rsidR="001F79A1" w:rsidRPr="001F79A1">
        <w:rPr>
          <w:color w:val="000000" w:themeColor="text1"/>
        </w:rPr>
        <w:t xml:space="preserve">                                                                                </w:t>
      </w:r>
      <w:r w:rsidR="001F79A1">
        <w:rPr>
          <w:color w:val="000000" w:themeColor="text1"/>
        </w:rPr>
        <w:t xml:space="preserve">                  </w:t>
      </w:r>
      <w:r w:rsidR="001F79A1" w:rsidRPr="001F79A1">
        <w:rPr>
          <w:color w:val="000000" w:themeColor="text1"/>
        </w:rPr>
        <w:t xml:space="preserve">   </w:t>
      </w:r>
      <w:r w:rsidR="001F79A1">
        <w:rPr>
          <w:color w:val="000000" w:themeColor="text1"/>
        </w:rPr>
        <w:t xml:space="preserve">    </w:t>
      </w:r>
      <w:r w:rsidR="001F79A1" w:rsidRPr="001F79A1">
        <w:rPr>
          <w:color w:val="000000" w:themeColor="text1"/>
        </w:rPr>
        <w:t xml:space="preserve">   </w:t>
      </w:r>
      <w:r w:rsidR="001F79A1" w:rsidRPr="001F79A1">
        <w:rPr>
          <w:color w:val="000000" w:themeColor="text1"/>
          <w:u w:val="thick"/>
        </w:rPr>
        <w:t xml:space="preserve">№ </w:t>
      </w:r>
      <w:r w:rsidR="001F79A1">
        <w:rPr>
          <w:color w:val="000000" w:themeColor="text1"/>
          <w:u w:val="thick"/>
        </w:rPr>
        <w:t>45-2</w:t>
      </w:r>
      <w:r w:rsidR="001F79A1" w:rsidRPr="001F79A1">
        <w:rPr>
          <w:color w:val="000000" w:themeColor="text1"/>
          <w:u w:val="thick"/>
        </w:rPr>
        <w:t xml:space="preserve">         </w:t>
      </w:r>
      <w:r w:rsidR="001F79A1" w:rsidRPr="001F79A1">
        <w:rPr>
          <w:color w:val="000000" w:themeColor="text1"/>
        </w:rPr>
        <w:t xml:space="preserve">                                                                                       </w:t>
      </w:r>
      <w:r w:rsidR="001F79A1" w:rsidRPr="001F79A1">
        <w:rPr>
          <w:color w:val="000000" w:themeColor="text1"/>
          <w:u w:val="thick"/>
        </w:rPr>
        <w:t xml:space="preserve">          </w:t>
      </w:r>
    </w:p>
    <w:p w:rsidR="001F79A1" w:rsidRPr="001F79A1" w:rsidRDefault="001F79A1" w:rsidP="001F79A1">
      <w:pPr>
        <w:pStyle w:val="a3"/>
        <w:spacing w:line="360" w:lineRule="auto"/>
        <w:contextualSpacing/>
        <w:jc w:val="center"/>
        <w:rPr>
          <w:color w:val="000000" w:themeColor="text1"/>
        </w:rPr>
      </w:pPr>
      <w:r w:rsidRPr="001F79A1">
        <w:rPr>
          <w:color w:val="000000" w:themeColor="text1"/>
        </w:rPr>
        <w:t xml:space="preserve">к. </w:t>
      </w:r>
      <w:proofErr w:type="spellStart"/>
      <w:r w:rsidRPr="001F79A1">
        <w:rPr>
          <w:color w:val="000000" w:themeColor="text1"/>
        </w:rPr>
        <w:t>Сафарали</w:t>
      </w:r>
      <w:proofErr w:type="spellEnd"/>
    </w:p>
    <w:p w:rsidR="00D51498" w:rsidRPr="001F79A1" w:rsidRDefault="00D51498" w:rsidP="00E15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1F79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закреплении классов за учебными кабинетами</w:t>
      </w:r>
    </w:p>
    <w:p w:rsidR="00E155C3" w:rsidRPr="001F79A1" w:rsidRDefault="00E155C3" w:rsidP="001F7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79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В соответствии с </w:t>
      </w:r>
      <w:hyperlink r:id="rId4" w:anchor="/document/99/902389617/" w:history="1">
        <w:r w:rsidRPr="001F79A1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Федеральным законом от 29.12.2012 № 273-ФЗ</w:t>
        </w:r>
      </w:hyperlink>
      <w:r w:rsidRPr="001F79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«Об образовании в Российской Федерации», санитарно-эпидемиологическими требованиями к условиям и организации обучения в общеобразовательных учреждениях СанПиН 2.4.2.2821-10, утвержденными </w:t>
      </w:r>
      <w:hyperlink r:id="rId5" w:anchor="/document/99/902256369/" w:history="1">
        <w:r w:rsidRPr="001F79A1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постановлением главного санитарного врача от 29.12.2010 № 189</w:t>
        </w:r>
      </w:hyperlink>
      <w:r w:rsidR="00D51498" w:rsidRPr="001F79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календарным учебным графиком </w:t>
      </w:r>
      <w:r w:rsidR="00D51498" w:rsidRPr="001F79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ГКОУ РД «</w:t>
      </w:r>
      <w:proofErr w:type="spellStart"/>
      <w:r w:rsidR="00D51498" w:rsidRPr="001F79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Сафаралинская</w:t>
      </w:r>
      <w:proofErr w:type="spellEnd"/>
      <w:r w:rsidR="00D51498" w:rsidRPr="001F79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СОШ </w:t>
      </w:r>
      <w:proofErr w:type="spellStart"/>
      <w:r w:rsidR="00D51498" w:rsidRPr="001F79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Гунибского</w:t>
      </w:r>
      <w:proofErr w:type="spellEnd"/>
      <w:r w:rsidR="00D51498" w:rsidRPr="001F79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района»</w:t>
      </w:r>
    </w:p>
    <w:p w:rsidR="00E155C3" w:rsidRPr="001F79A1" w:rsidRDefault="00E155C3" w:rsidP="001F7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79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E155C3" w:rsidRPr="001F79A1" w:rsidRDefault="00D51498" w:rsidP="001F7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79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E155C3" w:rsidRPr="001F79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Закрепить за учебными кабинетами следующие классы:</w:t>
      </w:r>
    </w:p>
    <w:p w:rsidR="00E155C3" w:rsidRPr="001F79A1" w:rsidRDefault="00E155C3" w:rsidP="001F7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1 класс – кабинет </w:t>
      </w:r>
      <w:r w:rsidR="00D51498"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4</w:t>
      </w: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E155C3" w:rsidRPr="001F79A1" w:rsidRDefault="00D51498" w:rsidP="001F7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</w:t>
      </w:r>
      <w:r w:rsidR="00E155C3"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класс – кабинет 2;</w:t>
      </w:r>
    </w:p>
    <w:p w:rsidR="00E155C3" w:rsidRPr="001F79A1" w:rsidRDefault="00E155C3" w:rsidP="001F7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3 класс – кабинет </w:t>
      </w:r>
      <w:r w:rsidR="00D51498"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</w:t>
      </w: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E155C3" w:rsidRPr="001F79A1" w:rsidRDefault="00E155C3" w:rsidP="001F7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4 класс – кабинет </w:t>
      </w:r>
      <w:r w:rsidR="00D51498"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3</w:t>
      </w: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E155C3" w:rsidRPr="001F79A1" w:rsidRDefault="00E155C3" w:rsidP="001F7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5 класс – кабинет </w:t>
      </w:r>
      <w:r w:rsidR="00D51498"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11</w:t>
      </w: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E155C3" w:rsidRPr="001F79A1" w:rsidRDefault="00E155C3" w:rsidP="001F7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6 класс – кабинет </w:t>
      </w:r>
      <w:r w:rsidR="00D51498"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</w:t>
      </w: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E155C3" w:rsidRPr="001F79A1" w:rsidRDefault="00E155C3" w:rsidP="001F7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7 класс – кабинет </w:t>
      </w:r>
      <w:r w:rsidR="00D51498"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</w:t>
      </w: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E155C3" w:rsidRPr="001F79A1" w:rsidRDefault="00E155C3" w:rsidP="001F7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8 класс – кабинет </w:t>
      </w:r>
      <w:r w:rsidR="00D51498"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8</w:t>
      </w: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E155C3" w:rsidRPr="001F79A1" w:rsidRDefault="00E155C3" w:rsidP="001F7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9 класс – кабинет </w:t>
      </w:r>
      <w:r w:rsidR="00D51498"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9</w:t>
      </w: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E155C3" w:rsidRPr="001F79A1" w:rsidRDefault="00E155C3" w:rsidP="001F7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10 класс – кабинет </w:t>
      </w:r>
      <w:r w:rsidR="00D51498"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12</w:t>
      </w: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E155C3" w:rsidRDefault="00E155C3" w:rsidP="001F7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11 класс – кабинет </w:t>
      </w:r>
      <w:r w:rsidR="00D51498" w:rsidRPr="001F79A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7</w:t>
      </w:r>
    </w:p>
    <w:p w:rsidR="00E155C3" w:rsidRPr="001F79A1" w:rsidRDefault="00D51498" w:rsidP="001F7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79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E155C3" w:rsidRPr="001F79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Контроль исполнения настоящего приказа </w:t>
      </w:r>
      <w:r w:rsidRPr="001F79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возложить на заместителя директора по УВР </w:t>
      </w:r>
      <w:proofErr w:type="spellStart"/>
      <w:r w:rsidRPr="001F79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Махачеву</w:t>
      </w:r>
      <w:proofErr w:type="spellEnd"/>
      <w:r w:rsidRPr="001F79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Р.Г.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1"/>
        <w:gridCol w:w="737"/>
        <w:gridCol w:w="571"/>
        <w:gridCol w:w="768"/>
        <w:gridCol w:w="876"/>
        <w:gridCol w:w="413"/>
        <w:gridCol w:w="307"/>
        <w:gridCol w:w="210"/>
        <w:gridCol w:w="1154"/>
        <w:gridCol w:w="210"/>
        <w:gridCol w:w="750"/>
      </w:tblGrid>
      <w:tr w:rsidR="001F79A1" w:rsidRPr="001F79A1" w:rsidTr="00D514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79A1" w:rsidRDefault="001F79A1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E155C3" w:rsidRPr="001F79A1" w:rsidRDefault="001F79A1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д</w:t>
            </w:r>
            <w:r w:rsidR="00E155C3"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</w:t>
            </w:r>
            <w:r w:rsidR="00E155C3"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gridSpan w:val="4"/>
            <w:tcBorders>
              <w:bottom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79A1" w:rsidRDefault="001F79A1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     </w:t>
            </w:r>
          </w:p>
          <w:p w:rsidR="00E155C3" w:rsidRPr="001F79A1" w:rsidRDefault="001F79A1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         </w:t>
            </w:r>
            <w:r w:rsidR="00D51498" w:rsidRPr="001F7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Г.П. </w:t>
            </w:r>
            <w:proofErr w:type="spellStart"/>
            <w:r w:rsidR="00D51498" w:rsidRPr="001F79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Насрудинов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1F79A1" w:rsidRPr="001F79A1" w:rsidTr="00E155C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(подпись)</w:t>
            </w:r>
          </w:p>
        </w:tc>
      </w:tr>
      <w:tr w:rsidR="00E155C3" w:rsidRPr="001F79A1" w:rsidTr="00E155C3">
        <w:tc>
          <w:tcPr>
            <w:tcW w:w="0" w:type="auto"/>
            <w:gridSpan w:val="1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E155C3" w:rsidRPr="001F79A1" w:rsidTr="00E155C3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 приказом ознакомлен(ы):</w:t>
            </w:r>
          </w:p>
        </w:tc>
        <w:tc>
          <w:tcPr>
            <w:tcW w:w="0" w:type="auto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E155C3" w:rsidRPr="001F79A1" w:rsidTr="00E155C3">
        <w:tc>
          <w:tcPr>
            <w:tcW w:w="0" w:type="auto"/>
            <w:gridSpan w:val="3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1F79A1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Махачева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E155C3" w:rsidRPr="001F79A1" w:rsidTr="00E155C3">
        <w:tc>
          <w:tcPr>
            <w:tcW w:w="0" w:type="auto"/>
            <w:gridSpan w:val="3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5C3" w:rsidRPr="001F79A1" w:rsidRDefault="00E155C3" w:rsidP="00E155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F79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(дата)</w:t>
            </w:r>
          </w:p>
        </w:tc>
      </w:tr>
      <w:tr w:rsidR="001F79A1" w:rsidRPr="001F79A1" w:rsidTr="00E155C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55C3" w:rsidRPr="001F79A1" w:rsidRDefault="00E155C3" w:rsidP="00E155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55C3" w:rsidRPr="001F79A1" w:rsidRDefault="00E155C3" w:rsidP="00E155C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4A78" w:rsidRPr="001F79A1" w:rsidRDefault="006B4A78">
      <w:pPr>
        <w:rPr>
          <w:rFonts w:ascii="Times New Roman" w:hAnsi="Times New Roman" w:cs="Times New Roman"/>
          <w:sz w:val="24"/>
          <w:szCs w:val="24"/>
        </w:rPr>
      </w:pPr>
    </w:p>
    <w:sectPr w:rsidR="006B4A78" w:rsidRPr="001F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C3"/>
    <w:rsid w:val="001F79A1"/>
    <w:rsid w:val="00424FFD"/>
    <w:rsid w:val="00655648"/>
    <w:rsid w:val="006B4A78"/>
    <w:rsid w:val="00D51498"/>
    <w:rsid w:val="00E1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B7FEA"/>
  <w15:chartTrackingRefBased/>
  <w15:docId w15:val="{418A9398-FD38-449A-B59B-AEC56F68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E155C3"/>
  </w:style>
  <w:style w:type="character" w:customStyle="1" w:styleId="xx-small">
    <w:name w:val="xx-small"/>
    <w:basedOn w:val="a0"/>
    <w:rsid w:val="00E155C3"/>
  </w:style>
  <w:style w:type="paragraph" w:styleId="HTML">
    <w:name w:val="HTML Preformatted"/>
    <w:basedOn w:val="a"/>
    <w:link w:val="HTML0"/>
    <w:uiPriority w:val="99"/>
    <w:semiHidden/>
    <w:unhideWhenUsed/>
    <w:rsid w:val="00E155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55C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1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55C3"/>
    <w:rPr>
      <w:color w:val="0000FF"/>
      <w:u w:val="single"/>
    </w:rPr>
  </w:style>
  <w:style w:type="character" w:customStyle="1" w:styleId="sfwc">
    <w:name w:val="sfwc"/>
    <w:basedOn w:val="a0"/>
    <w:rsid w:val="00E155C3"/>
  </w:style>
  <w:style w:type="paragraph" w:styleId="a5">
    <w:name w:val="Balloon Text"/>
    <w:basedOn w:val="a"/>
    <w:link w:val="a6"/>
    <w:uiPriority w:val="99"/>
    <w:semiHidden/>
    <w:unhideWhenUsed/>
    <w:rsid w:val="00655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56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2020-09-02T15:42:00Z</cp:lastPrinted>
  <dcterms:created xsi:type="dcterms:W3CDTF">2020-09-02T15:26:00Z</dcterms:created>
  <dcterms:modified xsi:type="dcterms:W3CDTF">2020-09-02T15:44:00Z</dcterms:modified>
</cp:coreProperties>
</file>